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240" w:afterLines="100" w:line="288" w:lineRule="auto"/>
        <w:jc w:val="center"/>
        <w:rPr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/>
          <w:sz w:val="36"/>
          <w:lang w:eastAsia="zh-CN"/>
        </w:rPr>
        <w:t>微纳平台外带化学试剂申请表</w:t>
      </w:r>
    </w:p>
    <w:p>
      <w:pPr>
        <w:spacing w:line="288" w:lineRule="auto"/>
        <w:ind w:firstLine="480" w:firstLineChars="200"/>
        <w:rPr>
          <w:rFonts w:ascii="微软雅黑" w:hAnsi="微软雅黑" w:eastAsia="微软雅黑"/>
          <w:b/>
          <w:sz w:val="24"/>
          <w:lang w:eastAsia="zh-CN"/>
        </w:rPr>
      </w:pPr>
      <w:r>
        <w:rPr>
          <w:rFonts w:hint="eastAsia" w:ascii="微软雅黑" w:hAnsi="微软雅黑" w:eastAsia="微软雅黑"/>
          <w:b/>
          <w:sz w:val="24"/>
        </w:rPr>
        <w:t>一、申请人信息</w:t>
      </w:r>
    </w:p>
    <w:tbl>
      <w:tblPr>
        <w:tblStyle w:val="13"/>
        <w:tblW w:w="0" w:type="auto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58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spacing w:line="288" w:lineRule="auto"/>
              <w:rPr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姓名</w:t>
            </w:r>
          </w:p>
        </w:tc>
        <w:tc>
          <w:tcPr>
            <w:tcW w:w="5891" w:type="dxa"/>
          </w:tcPr>
          <w:p>
            <w:pPr>
              <w:spacing w:line="288" w:lineRule="auto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spacing w:line="288" w:lineRule="auto"/>
              <w:rPr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职务/职位</w:t>
            </w:r>
          </w:p>
        </w:tc>
        <w:tc>
          <w:tcPr>
            <w:tcW w:w="5891" w:type="dxa"/>
          </w:tcPr>
          <w:p>
            <w:pPr>
              <w:spacing w:line="288" w:lineRule="auto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spacing w:line="288" w:lineRule="auto"/>
              <w:rPr>
                <w:rFonts w:hint="eastAsia" w:eastAsia="微软雅黑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所属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课题组</w:t>
            </w:r>
          </w:p>
        </w:tc>
        <w:tc>
          <w:tcPr>
            <w:tcW w:w="5891" w:type="dxa"/>
          </w:tcPr>
          <w:p>
            <w:pPr>
              <w:spacing w:line="288" w:lineRule="auto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spacing w:line="288" w:lineRule="auto"/>
              <w:rPr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联系电话</w:t>
            </w:r>
          </w:p>
        </w:tc>
        <w:tc>
          <w:tcPr>
            <w:tcW w:w="5891" w:type="dxa"/>
          </w:tcPr>
          <w:p>
            <w:pPr>
              <w:spacing w:line="288" w:lineRule="auto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spacing w:line="288" w:lineRule="auto"/>
              <w:rPr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电子邮箱</w:t>
            </w:r>
          </w:p>
        </w:tc>
        <w:tc>
          <w:tcPr>
            <w:tcW w:w="5891" w:type="dxa"/>
          </w:tcPr>
          <w:p>
            <w:pPr>
              <w:spacing w:line="288" w:lineRule="auto"/>
              <w:rPr>
                <w:lang w:eastAsia="zh-CN"/>
              </w:rPr>
            </w:pPr>
          </w:p>
        </w:tc>
      </w:tr>
    </w:tbl>
    <w:p>
      <w:pPr>
        <w:spacing w:line="288" w:lineRule="auto"/>
        <w:ind w:firstLine="440" w:firstLineChars="200"/>
        <w:rPr>
          <w:rFonts w:hint="eastAsia"/>
          <w:lang w:eastAsia="zh-CN"/>
        </w:rPr>
      </w:pPr>
    </w:p>
    <w:p>
      <w:pPr>
        <w:spacing w:line="288" w:lineRule="auto"/>
        <w:ind w:firstLine="480" w:firstLineChars="200"/>
        <w:rPr>
          <w:rFonts w:ascii="微软雅黑" w:hAnsi="微软雅黑" w:eastAsia="微软雅黑"/>
          <w:b/>
          <w:sz w:val="24"/>
          <w:lang w:eastAsia="zh-CN"/>
        </w:rPr>
      </w:pPr>
      <w:r>
        <w:rPr>
          <w:rFonts w:hint="eastAsia" w:ascii="微软雅黑" w:hAnsi="微软雅黑" w:eastAsia="微软雅黑"/>
          <w:b/>
          <w:sz w:val="24"/>
        </w:rPr>
        <w:t>二、试剂名称及规格</w:t>
      </w:r>
    </w:p>
    <w:tbl>
      <w:tblPr>
        <w:tblStyle w:val="13"/>
        <w:tblW w:w="0" w:type="auto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383"/>
        <w:gridCol w:w="1351"/>
        <w:gridCol w:w="1351"/>
        <w:gridCol w:w="13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dxa"/>
          </w:tcPr>
          <w:p>
            <w:pPr>
              <w:spacing w:line="288" w:lineRule="auto"/>
              <w:jc w:val="center"/>
              <w:rPr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试剂名称</w:t>
            </w:r>
          </w:p>
        </w:tc>
        <w:tc>
          <w:tcPr>
            <w:tcW w:w="1383" w:type="dxa"/>
          </w:tcPr>
          <w:p>
            <w:pPr>
              <w:spacing w:line="288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型号</w:t>
            </w:r>
          </w:p>
        </w:tc>
        <w:tc>
          <w:tcPr>
            <w:tcW w:w="1351" w:type="dxa"/>
          </w:tcPr>
          <w:p>
            <w:pPr>
              <w:spacing w:line="288" w:lineRule="auto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存储量</w:t>
            </w:r>
          </w:p>
        </w:tc>
        <w:tc>
          <w:tcPr>
            <w:tcW w:w="1351" w:type="dxa"/>
          </w:tcPr>
          <w:p>
            <w:pPr>
              <w:spacing w:line="288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存储位置</w:t>
            </w:r>
          </w:p>
        </w:tc>
        <w:tc>
          <w:tcPr>
            <w:tcW w:w="1351" w:type="dxa"/>
          </w:tcPr>
          <w:p>
            <w:pPr>
              <w:spacing w:line="288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是否属于危险化学品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dxa"/>
          </w:tcPr>
          <w:p>
            <w:pPr>
              <w:spacing w:line="288" w:lineRule="auto"/>
              <w:rPr>
                <w:lang w:eastAsia="zh-CN"/>
              </w:rPr>
            </w:pPr>
          </w:p>
          <w:p>
            <w:pPr>
              <w:spacing w:line="288" w:lineRule="auto"/>
              <w:rPr>
                <w:rFonts w:hint="eastAsia"/>
                <w:lang w:eastAsia="zh-CN"/>
              </w:rPr>
            </w:pPr>
          </w:p>
        </w:tc>
        <w:tc>
          <w:tcPr>
            <w:tcW w:w="1383" w:type="dxa"/>
          </w:tcPr>
          <w:p>
            <w:pPr>
              <w:spacing w:line="288" w:lineRule="auto"/>
              <w:rPr>
                <w:lang w:eastAsia="zh-CN"/>
              </w:rPr>
            </w:pPr>
          </w:p>
        </w:tc>
        <w:tc>
          <w:tcPr>
            <w:tcW w:w="1351" w:type="dxa"/>
          </w:tcPr>
          <w:p>
            <w:pPr>
              <w:spacing w:line="288" w:lineRule="auto"/>
              <w:rPr>
                <w:lang w:eastAsia="zh-CN"/>
              </w:rPr>
            </w:pPr>
          </w:p>
        </w:tc>
        <w:tc>
          <w:tcPr>
            <w:tcW w:w="1351" w:type="dxa"/>
          </w:tcPr>
          <w:p>
            <w:pPr>
              <w:spacing w:line="288" w:lineRule="auto"/>
              <w:rPr>
                <w:lang w:eastAsia="zh-CN"/>
              </w:rPr>
            </w:pPr>
          </w:p>
        </w:tc>
        <w:tc>
          <w:tcPr>
            <w:tcW w:w="1351" w:type="dxa"/>
          </w:tcPr>
          <w:p>
            <w:pPr>
              <w:spacing w:line="288" w:lineRule="auto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dxa"/>
          </w:tcPr>
          <w:p>
            <w:pPr>
              <w:spacing w:line="288" w:lineRule="auto"/>
              <w:rPr>
                <w:lang w:eastAsia="zh-CN"/>
              </w:rPr>
            </w:pPr>
          </w:p>
          <w:p>
            <w:pPr>
              <w:spacing w:line="288" w:lineRule="auto"/>
              <w:rPr>
                <w:rFonts w:hint="eastAsia"/>
                <w:lang w:eastAsia="zh-CN"/>
              </w:rPr>
            </w:pPr>
          </w:p>
        </w:tc>
        <w:tc>
          <w:tcPr>
            <w:tcW w:w="1383" w:type="dxa"/>
          </w:tcPr>
          <w:p>
            <w:pPr>
              <w:spacing w:line="288" w:lineRule="auto"/>
              <w:rPr>
                <w:lang w:eastAsia="zh-CN"/>
              </w:rPr>
            </w:pPr>
          </w:p>
        </w:tc>
        <w:tc>
          <w:tcPr>
            <w:tcW w:w="1351" w:type="dxa"/>
          </w:tcPr>
          <w:p>
            <w:pPr>
              <w:spacing w:line="288" w:lineRule="auto"/>
              <w:rPr>
                <w:lang w:eastAsia="zh-CN"/>
              </w:rPr>
            </w:pPr>
          </w:p>
        </w:tc>
        <w:tc>
          <w:tcPr>
            <w:tcW w:w="1351" w:type="dxa"/>
          </w:tcPr>
          <w:p>
            <w:pPr>
              <w:spacing w:line="288" w:lineRule="auto"/>
              <w:rPr>
                <w:lang w:eastAsia="zh-CN"/>
              </w:rPr>
            </w:pPr>
          </w:p>
        </w:tc>
        <w:tc>
          <w:tcPr>
            <w:tcW w:w="1351" w:type="dxa"/>
          </w:tcPr>
          <w:p>
            <w:pPr>
              <w:spacing w:line="288" w:lineRule="auto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dxa"/>
          </w:tcPr>
          <w:p>
            <w:pPr>
              <w:spacing w:line="288" w:lineRule="auto"/>
              <w:rPr>
                <w:lang w:eastAsia="zh-CN"/>
              </w:rPr>
            </w:pPr>
          </w:p>
          <w:p>
            <w:pPr>
              <w:spacing w:line="288" w:lineRule="auto"/>
              <w:rPr>
                <w:rFonts w:hint="eastAsia"/>
                <w:lang w:eastAsia="zh-CN"/>
              </w:rPr>
            </w:pPr>
          </w:p>
        </w:tc>
        <w:tc>
          <w:tcPr>
            <w:tcW w:w="1383" w:type="dxa"/>
          </w:tcPr>
          <w:p>
            <w:pPr>
              <w:spacing w:line="288" w:lineRule="auto"/>
              <w:rPr>
                <w:lang w:eastAsia="zh-CN"/>
              </w:rPr>
            </w:pPr>
          </w:p>
        </w:tc>
        <w:tc>
          <w:tcPr>
            <w:tcW w:w="1351" w:type="dxa"/>
          </w:tcPr>
          <w:p>
            <w:pPr>
              <w:spacing w:line="288" w:lineRule="auto"/>
              <w:rPr>
                <w:lang w:eastAsia="zh-CN"/>
              </w:rPr>
            </w:pPr>
          </w:p>
        </w:tc>
        <w:tc>
          <w:tcPr>
            <w:tcW w:w="1351" w:type="dxa"/>
          </w:tcPr>
          <w:p>
            <w:pPr>
              <w:spacing w:line="288" w:lineRule="auto"/>
              <w:rPr>
                <w:lang w:eastAsia="zh-CN"/>
              </w:rPr>
            </w:pPr>
          </w:p>
        </w:tc>
        <w:tc>
          <w:tcPr>
            <w:tcW w:w="1351" w:type="dxa"/>
          </w:tcPr>
          <w:p>
            <w:pPr>
              <w:spacing w:line="288" w:lineRule="auto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dxa"/>
          </w:tcPr>
          <w:p>
            <w:pPr>
              <w:spacing w:line="288" w:lineRule="auto"/>
              <w:rPr>
                <w:lang w:eastAsia="zh-CN"/>
              </w:rPr>
            </w:pPr>
          </w:p>
          <w:p>
            <w:pPr>
              <w:spacing w:line="288" w:lineRule="auto"/>
              <w:rPr>
                <w:rFonts w:hint="eastAsia"/>
                <w:lang w:eastAsia="zh-CN"/>
              </w:rPr>
            </w:pPr>
          </w:p>
        </w:tc>
        <w:tc>
          <w:tcPr>
            <w:tcW w:w="1383" w:type="dxa"/>
          </w:tcPr>
          <w:p>
            <w:pPr>
              <w:spacing w:line="288" w:lineRule="auto"/>
              <w:rPr>
                <w:lang w:eastAsia="zh-CN"/>
              </w:rPr>
            </w:pPr>
          </w:p>
        </w:tc>
        <w:tc>
          <w:tcPr>
            <w:tcW w:w="1351" w:type="dxa"/>
          </w:tcPr>
          <w:p>
            <w:pPr>
              <w:spacing w:line="288" w:lineRule="auto"/>
              <w:rPr>
                <w:lang w:eastAsia="zh-CN"/>
              </w:rPr>
            </w:pPr>
          </w:p>
        </w:tc>
        <w:tc>
          <w:tcPr>
            <w:tcW w:w="1351" w:type="dxa"/>
          </w:tcPr>
          <w:p>
            <w:pPr>
              <w:spacing w:line="288" w:lineRule="auto"/>
              <w:rPr>
                <w:lang w:eastAsia="zh-CN"/>
              </w:rPr>
            </w:pPr>
          </w:p>
        </w:tc>
        <w:tc>
          <w:tcPr>
            <w:tcW w:w="1351" w:type="dxa"/>
          </w:tcPr>
          <w:p>
            <w:pPr>
              <w:spacing w:line="288" w:lineRule="auto"/>
              <w:rPr>
                <w:lang w:eastAsia="zh-CN"/>
              </w:rPr>
            </w:pPr>
          </w:p>
        </w:tc>
      </w:tr>
    </w:tbl>
    <w:p>
      <w:pPr>
        <w:spacing w:line="288" w:lineRule="auto"/>
        <w:ind w:firstLine="440" w:firstLineChars="200"/>
        <w:rPr>
          <w:rFonts w:hint="eastAsia"/>
          <w:lang w:eastAsia="zh-CN"/>
        </w:rPr>
      </w:pPr>
    </w:p>
    <w:p>
      <w:pPr>
        <w:spacing w:line="288" w:lineRule="auto"/>
        <w:ind w:firstLine="480" w:firstLineChars="200"/>
      </w:pPr>
      <w:r>
        <w:rPr>
          <w:rFonts w:hint="eastAsia" w:ascii="微软雅黑" w:hAnsi="微软雅黑" w:eastAsia="微软雅黑"/>
          <w:b/>
          <w:sz w:val="24"/>
        </w:rPr>
        <w:t>三、用途及实验项目</w:t>
      </w:r>
    </w:p>
    <w:p>
      <w:pPr>
        <w:spacing w:line="288" w:lineRule="auto"/>
        <w:ind w:firstLine="480" w:firstLineChars="200"/>
        <w:rPr>
          <w:rFonts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请详细描述试剂的用途及所涉及的实验项目。</w:t>
      </w:r>
    </w:p>
    <w:p>
      <w:pPr>
        <w:spacing w:line="288" w:lineRule="auto"/>
        <w:ind w:firstLine="480" w:firstLineChars="200"/>
        <w:rPr>
          <w:rFonts w:ascii="微软雅黑" w:hAnsi="微软雅黑" w:eastAsia="微软雅黑"/>
          <w:sz w:val="24"/>
          <w:lang w:eastAsia="zh-CN"/>
        </w:rPr>
      </w:pPr>
    </w:p>
    <w:p>
      <w:pPr>
        <w:spacing w:line="288" w:lineRule="auto"/>
        <w:ind w:firstLine="480" w:firstLineChars="200"/>
        <w:rPr>
          <w:rFonts w:ascii="微软雅黑" w:hAnsi="微软雅黑" w:eastAsia="微软雅黑"/>
          <w:sz w:val="24"/>
          <w:lang w:eastAsia="zh-CN"/>
        </w:rPr>
      </w:pPr>
    </w:p>
    <w:p>
      <w:pPr>
        <w:spacing w:line="288" w:lineRule="auto"/>
        <w:ind w:firstLine="480" w:firstLineChars="200"/>
        <w:rPr>
          <w:rFonts w:ascii="微软雅黑" w:hAnsi="微软雅黑" w:eastAsia="微软雅黑"/>
          <w:sz w:val="24"/>
          <w:lang w:eastAsia="zh-CN"/>
        </w:rPr>
      </w:pPr>
    </w:p>
    <w:p>
      <w:pPr>
        <w:spacing w:line="288" w:lineRule="auto"/>
        <w:ind w:firstLine="480" w:firstLineChars="200"/>
        <w:rPr>
          <w:rFonts w:ascii="微软雅黑" w:hAnsi="微软雅黑" w:eastAsia="微软雅黑"/>
          <w:sz w:val="24"/>
          <w:lang w:eastAsia="zh-CN"/>
        </w:rPr>
      </w:pPr>
    </w:p>
    <w:p>
      <w:pPr>
        <w:spacing w:line="288" w:lineRule="auto"/>
        <w:ind w:firstLine="480" w:firstLineChars="200"/>
        <w:rPr>
          <w:rFonts w:ascii="微软雅黑" w:hAnsi="微软雅黑" w:eastAsia="微软雅黑"/>
          <w:sz w:val="24"/>
          <w:lang w:eastAsia="zh-CN"/>
        </w:rPr>
      </w:pPr>
    </w:p>
    <w:p>
      <w:pPr>
        <w:spacing w:line="288" w:lineRule="auto"/>
        <w:ind w:firstLine="480" w:firstLineChars="200"/>
        <w:rPr>
          <w:rFonts w:ascii="微软雅黑" w:hAnsi="微软雅黑" w:eastAsia="微软雅黑"/>
          <w:sz w:val="24"/>
          <w:lang w:eastAsia="zh-CN"/>
        </w:rPr>
      </w:pPr>
    </w:p>
    <w:p>
      <w:pPr>
        <w:spacing w:line="288" w:lineRule="auto"/>
        <w:ind w:firstLine="480" w:firstLineChars="200"/>
        <w:rPr>
          <w:rFonts w:ascii="微软雅黑" w:hAnsi="微软雅黑" w:eastAsia="微软雅黑"/>
          <w:sz w:val="24"/>
          <w:lang w:eastAsia="zh-CN"/>
        </w:rPr>
      </w:pPr>
    </w:p>
    <w:p>
      <w:pPr>
        <w:spacing w:line="288" w:lineRule="auto"/>
        <w:ind w:firstLine="480" w:firstLineChars="200"/>
        <w:rPr>
          <w:rFonts w:ascii="微软雅黑" w:hAnsi="微软雅黑" w:eastAsia="微软雅黑"/>
          <w:sz w:val="24"/>
          <w:lang w:eastAsia="zh-CN"/>
        </w:rPr>
      </w:pPr>
    </w:p>
    <w:p>
      <w:pPr>
        <w:spacing w:line="288" w:lineRule="auto"/>
        <w:ind w:firstLine="440" w:firstLineChars="200"/>
        <w:rPr>
          <w:rFonts w:hint="eastAsia"/>
          <w:lang w:eastAsia="zh-CN"/>
        </w:rPr>
      </w:pPr>
    </w:p>
    <w:p>
      <w:pPr>
        <w:spacing w:line="288" w:lineRule="auto"/>
        <w:ind w:firstLine="440" w:firstLineChars="200"/>
        <w:rPr>
          <w:rFonts w:hint="eastAsia"/>
          <w:lang w:eastAsia="zh-CN"/>
        </w:rPr>
      </w:pPr>
    </w:p>
    <w:p>
      <w:pPr>
        <w:spacing w:line="288" w:lineRule="auto"/>
        <w:ind w:firstLine="480" w:firstLineChars="200"/>
      </w:pPr>
      <w:r>
        <w:rPr>
          <w:rFonts w:hint="eastAsia" w:ascii="微软雅黑" w:hAnsi="微软雅黑" w:eastAsia="微软雅黑"/>
          <w:b/>
          <w:sz w:val="24"/>
          <w:lang w:val="en-US" w:eastAsia="zh-CN"/>
        </w:rPr>
        <w:t>四</w:t>
      </w:r>
      <w:r>
        <w:rPr>
          <w:rFonts w:hint="eastAsia" w:ascii="微软雅黑" w:hAnsi="微软雅黑" w:eastAsia="微软雅黑"/>
          <w:b/>
          <w:sz w:val="24"/>
        </w:rPr>
        <w:t>、安全风险及措施</w:t>
      </w:r>
    </w:p>
    <w:p>
      <w:pPr>
        <w:spacing w:line="288" w:lineRule="auto"/>
        <w:ind w:firstLine="480" w:firstLineChars="200"/>
        <w:rPr>
          <w:rFonts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请列举试剂可能带来的安全风险，并给出相应的预防措施。</w:t>
      </w:r>
    </w:p>
    <w:p>
      <w:pPr>
        <w:spacing w:line="288" w:lineRule="auto"/>
        <w:ind w:firstLine="480" w:firstLineChars="200"/>
        <w:rPr>
          <w:rFonts w:ascii="微软雅黑" w:hAnsi="微软雅黑" w:eastAsia="微软雅黑"/>
          <w:sz w:val="24"/>
          <w:lang w:eastAsia="zh-CN"/>
        </w:rPr>
      </w:pPr>
    </w:p>
    <w:p>
      <w:pPr>
        <w:spacing w:line="288" w:lineRule="auto"/>
        <w:ind w:firstLine="480" w:firstLineChars="200"/>
        <w:rPr>
          <w:rFonts w:ascii="微软雅黑" w:hAnsi="微软雅黑" w:eastAsia="微软雅黑"/>
          <w:sz w:val="24"/>
          <w:lang w:eastAsia="zh-CN"/>
        </w:rPr>
      </w:pPr>
    </w:p>
    <w:p>
      <w:pPr>
        <w:spacing w:line="288" w:lineRule="auto"/>
        <w:ind w:firstLine="480" w:firstLineChars="200"/>
        <w:rPr>
          <w:rFonts w:hint="eastAsia" w:ascii="微软雅黑" w:hAnsi="微软雅黑" w:eastAsia="微软雅黑"/>
          <w:sz w:val="24"/>
          <w:lang w:eastAsia="zh-CN"/>
        </w:rPr>
      </w:pPr>
    </w:p>
    <w:p>
      <w:pPr>
        <w:spacing w:line="288" w:lineRule="auto"/>
        <w:ind w:firstLine="480" w:firstLineChars="200"/>
        <w:rPr>
          <w:rFonts w:hint="eastAsia" w:ascii="微软雅黑" w:hAnsi="微软雅黑" w:eastAsia="微软雅黑"/>
          <w:sz w:val="24"/>
          <w:lang w:eastAsia="zh-CN"/>
        </w:rPr>
      </w:pPr>
    </w:p>
    <w:p>
      <w:pPr>
        <w:spacing w:line="288" w:lineRule="auto"/>
        <w:ind w:firstLine="440" w:firstLineChars="200"/>
        <w:rPr>
          <w:rFonts w:hint="eastAsia"/>
          <w:lang w:eastAsia="zh-CN"/>
        </w:rPr>
      </w:pPr>
    </w:p>
    <w:p>
      <w:pPr>
        <w:spacing w:line="288" w:lineRule="auto"/>
        <w:ind w:firstLine="480" w:firstLineChars="200"/>
        <w:rPr>
          <w:rFonts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b/>
          <w:sz w:val="24"/>
          <w:lang w:val="en-US" w:eastAsia="zh-CN"/>
        </w:rPr>
        <w:t>五</w:t>
      </w:r>
      <w:r>
        <w:rPr>
          <w:rFonts w:hint="eastAsia" w:ascii="微软雅黑" w:hAnsi="微软雅黑" w:eastAsia="微软雅黑"/>
          <w:b/>
          <w:sz w:val="24"/>
          <w:lang w:eastAsia="zh-CN"/>
        </w:rPr>
        <w:t>、存放要求</w:t>
      </w:r>
    </w:p>
    <w:p>
      <w:pPr>
        <w:spacing w:line="288" w:lineRule="auto"/>
        <w:ind w:firstLine="480" w:firstLineChars="200"/>
        <w:rPr>
          <w:rFonts w:ascii="微软雅黑" w:hAnsi="微软雅黑" w:eastAsia="微软雅黑"/>
          <w:sz w:val="24"/>
          <w:lang w:eastAsia="zh-CN"/>
        </w:rPr>
      </w:pPr>
    </w:p>
    <w:p>
      <w:pPr>
        <w:spacing w:line="288" w:lineRule="auto"/>
        <w:ind w:firstLine="480" w:firstLineChars="200"/>
        <w:rPr>
          <w:rFonts w:ascii="微软雅黑" w:hAnsi="微软雅黑" w:eastAsia="微软雅黑"/>
          <w:sz w:val="24"/>
          <w:lang w:eastAsia="zh-CN"/>
        </w:rPr>
      </w:pPr>
    </w:p>
    <w:p>
      <w:pPr>
        <w:spacing w:line="288" w:lineRule="auto"/>
        <w:ind w:firstLine="480" w:firstLineChars="200"/>
        <w:rPr>
          <w:rFonts w:ascii="微软雅黑" w:hAnsi="微软雅黑" w:eastAsia="微软雅黑"/>
          <w:sz w:val="24"/>
          <w:lang w:eastAsia="zh-CN"/>
        </w:rPr>
      </w:pPr>
    </w:p>
    <w:p>
      <w:pPr>
        <w:spacing w:line="288" w:lineRule="auto"/>
        <w:ind w:firstLine="480" w:firstLineChars="200"/>
        <w:rPr>
          <w:rFonts w:hint="eastAsia" w:ascii="微软雅黑" w:hAnsi="微软雅黑" w:eastAsia="微软雅黑"/>
          <w:sz w:val="24"/>
          <w:lang w:eastAsia="zh-CN"/>
        </w:rPr>
      </w:pPr>
    </w:p>
    <w:p>
      <w:pPr>
        <w:spacing w:line="288" w:lineRule="auto"/>
        <w:ind w:firstLine="440" w:firstLineChars="200"/>
        <w:rPr>
          <w:rFonts w:hint="eastAsia"/>
          <w:lang w:eastAsia="zh-CN"/>
        </w:rPr>
      </w:pPr>
    </w:p>
    <w:p>
      <w:pPr>
        <w:spacing w:line="288" w:lineRule="auto"/>
        <w:ind w:firstLine="480" w:firstLineChars="200"/>
        <w:rPr>
          <w:rFonts w:ascii="微软雅黑" w:hAnsi="微软雅黑" w:eastAsia="微软雅黑"/>
          <w:b/>
          <w:sz w:val="24"/>
          <w:lang w:eastAsia="zh-CN"/>
        </w:rPr>
      </w:pPr>
      <w:r>
        <w:rPr>
          <w:rFonts w:hint="eastAsia" w:ascii="微软雅黑" w:hAnsi="微软雅黑" w:eastAsia="微软雅黑"/>
          <w:b/>
          <w:sz w:val="24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4"/>
        </w:rPr>
        <w:t>、审批意见及签名</w:t>
      </w:r>
    </w:p>
    <w:tbl>
      <w:tblPr>
        <w:tblStyle w:val="13"/>
        <w:tblW w:w="0" w:type="auto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58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spacing w:line="288" w:lineRule="auto"/>
              <w:rPr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审批人姓名</w:t>
            </w:r>
          </w:p>
        </w:tc>
        <w:tc>
          <w:tcPr>
            <w:tcW w:w="5891" w:type="dxa"/>
          </w:tcPr>
          <w:p>
            <w:pPr>
              <w:spacing w:line="288" w:lineRule="auto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spacing w:line="288" w:lineRule="auto"/>
              <w:rPr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审批意见</w:t>
            </w:r>
          </w:p>
        </w:tc>
        <w:tc>
          <w:tcPr>
            <w:tcW w:w="5891" w:type="dxa"/>
          </w:tcPr>
          <w:p>
            <w:pPr>
              <w:spacing w:line="288" w:lineRule="auto"/>
              <w:rPr>
                <w:lang w:eastAsia="zh-CN"/>
              </w:rPr>
            </w:pPr>
          </w:p>
          <w:p>
            <w:pPr>
              <w:spacing w:line="288" w:lineRule="auto"/>
              <w:rPr>
                <w:lang w:eastAsia="zh-CN"/>
              </w:rPr>
            </w:pPr>
          </w:p>
          <w:p>
            <w:pPr>
              <w:spacing w:line="288" w:lineRule="auto"/>
              <w:rPr>
                <w:lang w:eastAsia="zh-CN"/>
              </w:rPr>
            </w:pPr>
          </w:p>
          <w:p>
            <w:pPr>
              <w:spacing w:line="288" w:lineRule="auto"/>
              <w:rPr>
                <w:rFonts w:hint="eastAsia"/>
                <w:lang w:eastAsia="zh-CN"/>
              </w:rPr>
            </w:pPr>
          </w:p>
          <w:p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spacing w:line="288" w:lineRule="auto"/>
              <w:rPr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审批日期</w:t>
            </w:r>
          </w:p>
        </w:tc>
        <w:tc>
          <w:tcPr>
            <w:tcW w:w="5891" w:type="dxa"/>
          </w:tcPr>
          <w:p>
            <w:pPr>
              <w:spacing w:line="288" w:lineRule="auto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spacing w:line="288" w:lineRule="auto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签名</w:t>
            </w:r>
          </w:p>
        </w:tc>
        <w:tc>
          <w:tcPr>
            <w:tcW w:w="5891" w:type="dxa"/>
          </w:tcPr>
          <w:p>
            <w:pPr>
              <w:spacing w:line="288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>
            <w:pPr>
              <w:spacing w:line="288" w:lineRule="auto"/>
              <w:rPr>
                <w:lang w:eastAsia="zh-CN"/>
              </w:rPr>
            </w:pPr>
          </w:p>
        </w:tc>
      </w:tr>
    </w:tbl>
    <w:p>
      <w:pPr>
        <w:spacing w:line="288" w:lineRule="auto"/>
        <w:ind w:firstLine="440" w:firstLineChars="200"/>
        <w:rPr>
          <w:rFonts w:hint="eastAsia"/>
          <w:lang w:eastAsia="zh-CN"/>
        </w:rPr>
      </w:pPr>
    </w:p>
    <w:p>
      <w:pPr>
        <w:spacing w:line="288" w:lineRule="auto"/>
        <w:ind w:firstLine="480" w:firstLineChars="200"/>
      </w:pPr>
      <w:r>
        <w:rPr>
          <w:rFonts w:hint="eastAsia" w:ascii="微软雅黑" w:hAnsi="微软雅黑" w:eastAsia="微软雅黑"/>
          <w:b/>
          <w:sz w:val="24"/>
        </w:rPr>
        <w:t>备注</w:t>
      </w:r>
    </w:p>
    <w:p>
      <w:pPr>
        <w:numPr>
          <w:ilvl w:val="0"/>
          <w:numId w:val="1"/>
        </w:numPr>
        <w:spacing w:line="288" w:lineRule="auto"/>
        <w:rPr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申请人需确保所填写的信息准确无误，并充分考虑安全风险及存放、运输要求。</w:t>
      </w:r>
    </w:p>
    <w:p>
      <w:pPr>
        <w:numPr>
          <w:ilvl w:val="0"/>
          <w:numId w:val="1"/>
        </w:numPr>
        <w:spacing w:line="288" w:lineRule="auto"/>
        <w:rPr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试剂采购须按照实验室和学校的经费管理规定进行，严禁个人私自带回化学试剂。</w:t>
      </w:r>
    </w:p>
    <w:p>
      <w:pPr>
        <w:numPr>
          <w:ilvl w:val="0"/>
          <w:numId w:val="1"/>
        </w:numPr>
        <w:spacing w:line="288" w:lineRule="auto"/>
        <w:rPr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审批人员应对申请进行核实，并在必要时与申请人联系，确保试剂的安全使用和管理。</w:t>
      </w:r>
    </w:p>
    <w:p>
      <w:pPr>
        <w:numPr>
          <w:ilvl w:val="0"/>
          <w:numId w:val="1"/>
        </w:numPr>
        <w:spacing w:line="288" w:lineRule="auto"/>
        <w:rPr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本申请表一式两份，一份交部门/单位存档，一份交微纳平台管理部门备案。</w:t>
      </w:r>
    </w:p>
    <w:p>
      <w:pPr>
        <w:spacing w:line="288" w:lineRule="auto"/>
        <w:ind w:firstLine="440" w:firstLineChars="200"/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D7056F"/>
    <w:multiLevelType w:val="multilevel"/>
    <w:tmpl w:val="3AD7056F"/>
    <w:lvl w:ilvl="0" w:tentative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 w:tentative="0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 w:tentative="0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 w:tentative="0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jMjExZmVjMzI5MGQ2OGI0YTgxOWQxZTQ3NDE3NGMifQ=="/>
    <w:docVar w:name="KSO_WPS_MARK_KEY" w:val="37d74cd5-fdd5-4e32-814d-63ae9f520648"/>
  </w:docVars>
  <w:rsids>
    <w:rsidRoot w:val="005D14F3"/>
    <w:rsid w:val="005D14F3"/>
    <w:rsid w:val="00A3161D"/>
    <w:rsid w:val="00B704C7"/>
    <w:rsid w:val="0C0939F8"/>
    <w:rsid w:val="71C237DA"/>
    <w:rsid w:val="78C5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9"/>
    <w:autoRedefine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0"/>
    <w:autoRedefine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1"/>
    <w:autoRedefine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unhideWhenUsed/>
    <w:qFormat/>
    <w:uiPriority w:val="99"/>
    <w:pPr>
      <w:ind w:left="720"/>
    </w:pPr>
  </w:style>
  <w:style w:type="paragraph" w:styleId="7">
    <w:name w:val="caption"/>
    <w:basedOn w:val="1"/>
    <w:next w:val="1"/>
    <w:autoRedefine/>
    <w:semiHidden/>
    <w:unhideWhenUsed/>
    <w:qFormat/>
    <w:uiPriority w:val="35"/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2"/>
    <w:autoRedefine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Title"/>
    <w:basedOn w:val="1"/>
    <w:next w:val="1"/>
    <w:link w:val="23"/>
    <w:autoRedefine/>
    <w:qFormat/>
    <w:uiPriority w:val="10"/>
    <w:pPr>
      <w:pBdr>
        <w:bottom w:val="single" w:color="4472C4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Hyperlink"/>
    <w:basedOn w:val="1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字符"/>
    <w:basedOn w:val="14"/>
    <w:link w:val="9"/>
    <w:autoRedefine/>
    <w:qFormat/>
    <w:uiPriority w:val="99"/>
  </w:style>
  <w:style w:type="character" w:customStyle="1" w:styleId="18">
    <w:name w:val="标题 1 字符"/>
    <w:basedOn w:val="14"/>
    <w:link w:val="2"/>
    <w:autoRedefine/>
    <w:qFormat/>
    <w:uiPriority w:val="9"/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character" w:customStyle="1" w:styleId="19">
    <w:name w:val="标题 2 字符"/>
    <w:basedOn w:val="14"/>
    <w:link w:val="3"/>
    <w:autoRedefine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标题 3 字符"/>
    <w:basedOn w:val="14"/>
    <w:link w:val="4"/>
    <w:autoRedefine/>
    <w:qFormat/>
    <w:uiPriority w:val="9"/>
    <w:rPr>
      <w:rFonts w:asciiTheme="majorHAnsi" w:hAnsiTheme="majorHAnsi" w:eastAsiaTheme="majorEastAsia" w:cstheme="majorBidi"/>
      <w:b/>
      <w:b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21">
    <w:name w:val="标题 4 字符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22">
    <w:name w:val="副标题 字符"/>
    <w:basedOn w:val="14"/>
    <w:link w:val="10"/>
    <w:autoRedefine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标题 字符"/>
    <w:basedOn w:val="14"/>
    <w:link w:val="11"/>
    <w:autoRedefine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character" w:customStyle="1" w:styleId="24">
    <w:name w:val="页脚 字符"/>
    <w:basedOn w:val="14"/>
    <w:link w:val="8"/>
    <w:autoRedefine/>
    <w:qFormat/>
    <w:uiPriority w:val="99"/>
    <w:rPr>
      <w:rFonts w:ascii="Calibri" w:hAnsi="Calibri" w:eastAsia="等线" w:cs="2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310</Words>
  <Characters>310</Characters>
  <Lines>3</Lines>
  <Paragraphs>1</Paragraphs>
  <TotalTime>7</TotalTime>
  <ScaleCrop>false</ScaleCrop>
  <LinksUpToDate>false</LinksUpToDate>
  <CharactersWithSpaces>311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2024-03-17T18:47:00Z</dcterms:created>
  <dc:creator>8617621500059</dc:creator>
  <cp:lastModifiedBy>竹你平安</cp:lastModifiedBy>
  <dcterms:modified xsi:type="dcterms:W3CDTF">2024-03-21T07:43:32Z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FF5EA4BC42744466A287D068B9478B46_13</vt:lpwstr>
  </property>
</Properties>
</file>